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附件2</w:t>
      </w:r>
    </w:p>
    <w:p>
      <w:pPr>
        <w:spacing w:line="560" w:lineRule="exact"/>
        <w:rPr>
          <w:rFonts w:ascii="Times New Roman" w:hAnsi="Times New Roman" w:cs="Times New Roman"/>
          <w:b/>
          <w:color w:val="auto"/>
          <w:kern w:val="0"/>
          <w:sz w:val="32"/>
          <w:szCs w:val="32"/>
        </w:rPr>
      </w:pPr>
    </w:p>
    <w:p>
      <w:pPr>
        <w:spacing w:line="560" w:lineRule="exact"/>
        <w:jc w:val="center"/>
        <w:rPr>
          <w:rFonts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t>2022年烟台市芝罘区社区卫生服务中心公开招聘工作人员应聘须知</w:t>
      </w:r>
    </w:p>
    <w:p>
      <w:pPr>
        <w:spacing w:line="560" w:lineRule="exact"/>
        <w:jc w:val="center"/>
        <w:rPr>
          <w:rFonts w:ascii="Times New Roman" w:hAnsi="Times New Roman" w:eastAsia="方正小标宋简体" w:cs="Times New Roman"/>
          <w:color w:val="auto"/>
          <w:kern w:val="0"/>
          <w:sz w:val="24"/>
        </w:rPr>
      </w:pP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sz w:val="32"/>
          <w:szCs w:val="32"/>
        </w:rPr>
        <w:t>1.哪些人员可以应聘？</w:t>
      </w:r>
    </w:p>
    <w:p>
      <w:pPr>
        <w:snapToGrid w:val="0"/>
        <w:spacing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按照事业单位公开招聘的相关规定，凡符合《2022年烟台市芝罘区社区卫生服务中心公开招聘工作人员简章》（以下简称《简章》）规定的条件及招聘岗位资格条件者，均可应聘。</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2.对应聘人员的年龄有何限制？</w:t>
      </w:r>
    </w:p>
    <w:p>
      <w:pPr>
        <w:snapToGrid w:val="0"/>
        <w:spacing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应聘人员须为19</w:t>
      </w:r>
      <w:r>
        <w:rPr>
          <w:rFonts w:ascii="Times New Roman" w:hAnsi="Times New Roman" w:eastAsia="仿宋_GB2312"/>
          <w:color w:val="auto"/>
          <w:sz w:val="32"/>
          <w:szCs w:val="32"/>
        </w:rPr>
        <w:t>8</w:t>
      </w:r>
      <w:r>
        <w:rPr>
          <w:rFonts w:hint="default" w:ascii="Times New Roman" w:hAnsi="Times New Roman" w:eastAsia="仿宋_GB2312"/>
          <w:color w:val="auto"/>
          <w:sz w:val="32"/>
          <w:szCs w:val="32"/>
        </w:rPr>
        <w:t>1年5月13日（含）以后出生；岗位另有要求的，以岗位要求为准。</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3.具有多个学历层次的应聘人员以其低层次学历报考的，其应聘条件如何审核？</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4.对报考所需的资格资质证书取得时间、时效有何要求？专业工作经历等相关工作经历时间如何认定？</w:t>
      </w:r>
    </w:p>
    <w:p>
      <w:pPr>
        <w:spacing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s="Times New Roman"/>
          <w:color w:val="auto"/>
          <w:kern w:val="0"/>
          <w:sz w:val="32"/>
          <w:szCs w:val="32"/>
        </w:rPr>
        <w:t>除2022年全日制普通高等院校毕业生学历证书、相应学位证书</w:t>
      </w:r>
      <w:r>
        <w:rPr>
          <w:rFonts w:hint="default" w:ascii="Times New Roman" w:hAnsi="Times New Roman" w:eastAsia="仿宋_GB2312" w:cs="Times New Roman"/>
          <w:color w:val="auto"/>
          <w:sz w:val="32"/>
          <w:szCs w:val="32"/>
          <w:shd w:val="clear" w:color="auto" w:fill="FFFFFF"/>
        </w:rPr>
        <w:t>，</w:t>
      </w:r>
      <w:r>
        <w:rPr>
          <w:rFonts w:hint="default" w:ascii="Times New Roman" w:eastAsia="仿宋_GB2312"/>
          <w:color w:val="auto"/>
          <w:sz w:val="32"/>
          <w:szCs w:val="32"/>
          <w:shd w:val="clear" w:color="auto" w:fill="FFFFFF"/>
        </w:rPr>
        <w:t>与国（境）内应届高校毕业生同期毕业的海归留学人员的国（境）外</w:t>
      </w:r>
      <w:r>
        <w:rPr>
          <w:rFonts w:hint="default" w:ascii="Times New Roman" w:hAnsi="Times New Roman" w:eastAsia="仿宋_GB2312"/>
          <w:color w:val="auto"/>
          <w:sz w:val="32"/>
          <w:szCs w:val="32"/>
        </w:rPr>
        <w:t>学历学位认证书应于2022年8月底前取得外，招聘岗位要求的包括学历证书、相应学位证书在内的所有资格、资质及证书〔含2</w:t>
      </w:r>
      <w:r>
        <w:rPr>
          <w:rFonts w:ascii="Times New Roman" w:hAnsi="Times New Roman" w:eastAsia="仿宋_GB2312"/>
          <w:color w:val="auto"/>
          <w:sz w:val="32"/>
          <w:szCs w:val="32"/>
        </w:rPr>
        <w:t>02</w:t>
      </w:r>
      <w:r>
        <w:rPr>
          <w:rFonts w:hint="default" w:ascii="Times New Roman" w:hAnsi="Times New Roman" w:eastAsia="仿宋_GB2312"/>
          <w:color w:val="auto"/>
          <w:sz w:val="32"/>
          <w:szCs w:val="32"/>
        </w:rPr>
        <w:t>2</w:t>
      </w:r>
      <w:r>
        <w:rPr>
          <w:rFonts w:ascii="Times New Roman" w:hAnsi="Times New Roman" w:eastAsia="仿宋_GB2312"/>
          <w:color w:val="auto"/>
          <w:sz w:val="32"/>
          <w:szCs w:val="32"/>
        </w:rPr>
        <w:t>年毕业</w:t>
      </w:r>
      <w:r>
        <w:rPr>
          <w:rFonts w:hint="default" w:ascii="Times New Roman" w:hAnsi="Times New Roman" w:eastAsia="仿宋_GB2312"/>
          <w:color w:val="auto"/>
          <w:sz w:val="32"/>
          <w:szCs w:val="32"/>
        </w:rPr>
        <w:t>海归留学人员的学历学位证书和</w:t>
      </w:r>
      <w:r>
        <w:rPr>
          <w:rFonts w:hint="default" w:ascii="Times New Roman" w:eastAsia="仿宋_GB2312"/>
          <w:color w:val="auto"/>
          <w:sz w:val="32"/>
          <w:szCs w:val="32"/>
          <w:shd w:val="clear" w:color="auto" w:fill="FFFFFF"/>
        </w:rPr>
        <w:t>20</w:t>
      </w:r>
      <w:r>
        <w:rPr>
          <w:rFonts w:ascii="Times New Roman" w:eastAsia="仿宋_GB2312"/>
          <w:color w:val="auto"/>
          <w:sz w:val="32"/>
          <w:szCs w:val="32"/>
          <w:shd w:val="clear" w:color="auto" w:fill="FFFFFF"/>
        </w:rPr>
        <w:t>2</w:t>
      </w:r>
      <w:r>
        <w:rPr>
          <w:rFonts w:hint="default" w:ascii="Times New Roman" w:eastAsia="仿宋_GB2312"/>
          <w:color w:val="auto"/>
          <w:sz w:val="32"/>
          <w:szCs w:val="32"/>
          <w:shd w:val="clear" w:color="auto" w:fill="FFFFFF"/>
        </w:rPr>
        <w:t>1年及20</w:t>
      </w:r>
      <w:r>
        <w:rPr>
          <w:rFonts w:ascii="Times New Roman" w:eastAsia="仿宋_GB2312"/>
          <w:color w:val="auto"/>
          <w:sz w:val="32"/>
          <w:szCs w:val="32"/>
          <w:shd w:val="clear" w:color="auto" w:fill="FFFFFF"/>
        </w:rPr>
        <w:t>2</w:t>
      </w:r>
      <w:r>
        <w:rPr>
          <w:rFonts w:hint="default" w:ascii="Times New Roman" w:eastAsia="仿宋_GB2312"/>
          <w:color w:val="auto"/>
          <w:sz w:val="32"/>
          <w:szCs w:val="32"/>
          <w:shd w:val="clear" w:color="auto" w:fill="FFFFFF"/>
        </w:rPr>
        <w:t>1年以前毕业</w:t>
      </w:r>
      <w:r>
        <w:rPr>
          <w:rFonts w:hint="default" w:ascii="Times New Roman" w:hAnsi="Times New Roman" w:eastAsia="仿宋_GB2312" w:cs="Times New Roman"/>
          <w:color w:val="auto"/>
          <w:kern w:val="0"/>
          <w:sz w:val="32"/>
          <w:szCs w:val="32"/>
        </w:rPr>
        <w:t>海归留学人员</w:t>
      </w:r>
      <w:r>
        <w:rPr>
          <w:rFonts w:hint="default" w:ascii="Times New Roman" w:hAnsi="Times New Roman" w:eastAsia="仿宋_GB2312"/>
          <w:color w:val="auto"/>
          <w:sz w:val="32"/>
          <w:szCs w:val="32"/>
        </w:rPr>
        <w:t>的国（境）外学历学位认证书，</w:t>
      </w:r>
      <w:r>
        <w:rPr>
          <w:rFonts w:hint="default" w:ascii="Times New Roman" w:eastAsia="仿宋_GB2312"/>
          <w:color w:val="auto"/>
          <w:sz w:val="32"/>
          <w:szCs w:val="32"/>
          <w:shd w:val="clear" w:color="auto" w:fill="FFFFFF"/>
        </w:rPr>
        <w:t>依据规培合格证书所载专业报考研究生岗位的本科生的《住院医师规范化培训合格证书》</w:t>
      </w:r>
      <w:r>
        <w:rPr>
          <w:rFonts w:hint="default" w:ascii="Times New Roman" w:hAnsi="Times New Roman" w:eastAsia="仿宋_GB2312"/>
          <w:color w:val="auto"/>
          <w:sz w:val="32"/>
          <w:szCs w:val="32"/>
        </w:rPr>
        <w:t>〕，应聘人员均须于2022年5月12日（含）之前取得，且在现场资格审查、考察、办理聘用手续等期间该证件均有效。面向社会招收的住院医师如为普通高校应届毕业生的，其住培合格当年在医疗卫生机构就业，按当年应届毕业生同等对待；经住培合格的本科学历临床医师，按临床医学、口腔医学、中医专业学位硕士研究生同等对待，其中住培合格证书中的培训专业原则上应当与招聘岗位的专业或类别要求相一致。</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5．网上报名信息表中的“现工作单位”栏如何填写？</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Times New Roman" w:hAnsi="Times New Roman" w:eastAsia="仿宋_GB2312" w:cs="Times New Roman"/>
          <w:b/>
          <w:bCs/>
          <w:color w:val="auto"/>
          <w:kern w:val="2"/>
          <w:sz w:val="32"/>
          <w:szCs w:val="32"/>
        </w:rPr>
      </w:pPr>
      <w:r>
        <w:rPr>
          <w:rFonts w:hint="default" w:ascii="Times New Roman" w:hAnsi="Times New Roman" w:eastAsia="黑体" w:cs="Times New Roman"/>
          <w:color w:val="auto"/>
          <w:sz w:val="32"/>
          <w:szCs w:val="32"/>
        </w:rPr>
        <w:t>6.在全国各军队院校取得学历证书的人员可否报考？</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应聘人员一旦发生成为在读的非应届毕业生、被取消学历学位及其他失去应聘资格条件等情形，应如实报告情况，并停止应聘行为，</w:t>
      </w:r>
      <w:r>
        <w:rPr>
          <w:rFonts w:hint="eastAsia" w:ascii="Times New Roman" w:hAnsi="Times New Roman" w:eastAsia="仿宋_GB2312" w:cs="Times New Roman"/>
          <w:strike w:val="0"/>
          <w:dstrike w:val="0"/>
          <w:color w:val="auto"/>
          <w:sz w:val="32"/>
          <w:szCs w:val="32"/>
          <w:lang w:eastAsia="zh-CN"/>
        </w:rPr>
        <w:t>招聘单位主管部门</w:t>
      </w:r>
      <w:r>
        <w:rPr>
          <w:rFonts w:hint="default" w:ascii="Times New Roman" w:hAnsi="Times New Roman" w:eastAsia="仿宋_GB2312" w:cs="Times New Roman"/>
          <w:color w:val="auto"/>
          <w:sz w:val="32"/>
          <w:szCs w:val="32"/>
        </w:rPr>
        <w:t>不再将其列为面试、体检、考察和拟聘用人选。</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8.符合定向招聘岗位报考条件的人员是否可以报考非定向招聘岗位？</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9.海归留学取得的研究生学历、学位证书已经教育部认证，其海归留学取得的本科学历、学位是否也需要认证？</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10.海归留学人员如何填报所学专业？</w:t>
      </w:r>
    </w:p>
    <w:p>
      <w:pPr>
        <w:spacing w:line="560" w:lineRule="exact"/>
        <w:ind w:firstLine="640" w:firstLineChars="200"/>
        <w:rPr>
          <w:color w:val="auto"/>
        </w:rPr>
      </w:pPr>
      <w:r>
        <w:rPr>
          <w:rFonts w:hint="default" w:ascii="Times New Roman" w:hAnsi="Times New Roman" w:eastAsia="仿宋_GB2312"/>
          <w:color w:val="auto"/>
          <w:sz w:val="32"/>
          <w:szCs w:val="32"/>
        </w:rPr>
        <w:t>海归留学人员</w:t>
      </w:r>
      <w:r>
        <w:rPr>
          <w:rFonts w:hint="default" w:ascii="Times New Roman" w:hAnsi="Times New Roman" w:eastAsia="仿宋_GB2312" w:cs="Times New Roman"/>
          <w:color w:val="auto"/>
          <w:kern w:val="0"/>
          <w:sz w:val="32"/>
          <w:szCs w:val="32"/>
        </w:rPr>
        <w:t>报考，提交的专业名称须与教育部留学服务中心</w:t>
      </w:r>
      <w:r>
        <w:rPr>
          <w:rFonts w:hint="default" w:ascii="Times New Roman" w:hAnsi="Times New Roman" w:eastAsia="仿宋_GB2312" w:cs="Times New Roman"/>
          <w:color w:val="auto"/>
          <w:sz w:val="32"/>
          <w:szCs w:val="32"/>
        </w:rPr>
        <w:t>出具的国（境）外学历学位认证书所载专业</w:t>
      </w:r>
      <w:r>
        <w:rPr>
          <w:rFonts w:hint="default" w:ascii="Times New Roman" w:hAnsi="Times New Roman" w:eastAsia="仿宋_GB2312" w:cs="Times New Roman"/>
          <w:color w:val="auto"/>
          <w:kern w:val="0"/>
          <w:sz w:val="32"/>
          <w:szCs w:val="32"/>
        </w:rPr>
        <w:t>名称相一致</w:t>
      </w:r>
      <w:r>
        <w:rPr>
          <w:rFonts w:hint="default"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11.应聘人员报名时间是如何确定的？</w:t>
      </w:r>
    </w:p>
    <w:p>
      <w:pPr>
        <w:spacing w:line="560" w:lineRule="exact"/>
        <w:ind w:firstLine="640" w:firstLineChars="200"/>
        <w:rPr>
          <w:rFonts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12.报名对浏览器有何要求？报名时提示“保存错误”如何处理？</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为保证报名顺畅，</w:t>
      </w:r>
      <w:r>
        <w:rPr>
          <w:rFonts w:hint="default" w:ascii="Times New Roman" w:hAnsi="Times New Roman" w:eastAsia="黑体" w:cs="Times New Roman"/>
          <w:b/>
          <w:bCs/>
          <w:color w:val="auto"/>
          <w:sz w:val="32"/>
          <w:szCs w:val="32"/>
        </w:rPr>
        <w:t>建议使用360浏览器极速模式</w:t>
      </w:r>
      <w:r>
        <w:rPr>
          <w:rFonts w:hint="default" w:ascii="Times New Roman" w:hAnsi="Times New Roman" w:eastAsia="仿宋_GB2312" w:cs="Times New Roman"/>
          <w:color w:val="auto"/>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13.填报相关表格、信息时需注意什么？</w:t>
      </w:r>
    </w:p>
    <w:p>
      <w:pPr>
        <w:spacing w:line="560" w:lineRule="exact"/>
        <w:ind w:firstLine="640" w:firstLineChars="200"/>
        <w:rPr>
          <w:rFonts w:ascii="Times New Roman" w:hAnsi="Times New Roman" w:eastAsia="仿宋_GB2312"/>
          <w:b/>
          <w:color w:val="auto"/>
          <w:sz w:val="32"/>
          <w:szCs w:val="32"/>
        </w:rPr>
      </w:pPr>
      <w:r>
        <w:rPr>
          <w:rFonts w:hint="default" w:ascii="Times New Roman" w:hAnsi="Times New Roman" w:eastAsia="仿宋_GB2312"/>
          <w:color w:val="auto"/>
          <w:sz w:val="32"/>
          <w:szCs w:val="32"/>
        </w:rPr>
        <w:t>应聘人员要仔细阅读《简章》及本须知内容，填报的相关表格、信息等必须真实、全面、准确，主要信息填报不实的，按弄虚作假处理。</w:t>
      </w:r>
      <w:r>
        <w:rPr>
          <w:rFonts w:hint="default" w:ascii="Times New Roman" w:hAnsi="Times New Roman" w:eastAsia="仿宋_GB2312"/>
          <w:b/>
          <w:color w:val="auto"/>
          <w:sz w:val="32"/>
          <w:szCs w:val="32"/>
        </w:rPr>
        <w:t>因信息填报不全、错误等导致未通过资格审查的，责任由应聘人员自负。</w:t>
      </w:r>
    </w:p>
    <w:p>
      <w:pPr>
        <w:spacing w:line="580" w:lineRule="exact"/>
        <w:ind w:firstLine="640" w:firstLineChars="200"/>
        <w:rPr>
          <w:rFonts w:ascii="Times New Roman" w:hAnsi="Times New Roman" w:eastAsia="仿宋_GB2312"/>
          <w:b/>
          <w:color w:val="auto"/>
          <w:sz w:val="32"/>
          <w:szCs w:val="32"/>
        </w:rPr>
      </w:pPr>
      <w:r>
        <w:rPr>
          <w:rFonts w:eastAsia="仿宋_GB2312"/>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sz w:val="32"/>
          <w:szCs w:val="32"/>
        </w:rPr>
        <w:t>14.</w:t>
      </w:r>
      <w:r>
        <w:rPr>
          <w:rFonts w:hint="default" w:ascii="Times New Roman" w:hAnsi="Times New Roman" w:eastAsia="黑体" w:cs="Times New Roman"/>
          <w:color w:val="auto"/>
          <w:kern w:val="0"/>
          <w:sz w:val="32"/>
          <w:szCs w:val="32"/>
        </w:rPr>
        <w:t>应聘人员是否可以报考多个岗位？</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不能。应聘人员只能报考一个岗位。</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15.应聘人员是否可以更改报考岗位？</w:t>
      </w:r>
    </w:p>
    <w:p>
      <w:pPr>
        <w:spacing w:line="560" w:lineRule="exact"/>
        <w:ind w:firstLine="640" w:firstLineChars="200"/>
        <w:rPr>
          <w:rFonts w:ascii="Times New Roman" w:eastAsia="仿宋_GB2312"/>
          <w:b/>
          <w:color w:val="auto"/>
          <w:sz w:val="32"/>
          <w:szCs w:val="32"/>
        </w:rPr>
      </w:pPr>
      <w:r>
        <w:rPr>
          <w:rFonts w:hint="default" w:ascii="Times New Roman" w:hAnsi="Times New Roman" w:eastAsia="仿宋_GB2312" w:cs="Times New Roman"/>
          <w:color w:val="auto"/>
          <w:kern w:val="0"/>
          <w:sz w:val="32"/>
          <w:szCs w:val="32"/>
        </w:rPr>
        <w:t>审核部门对应聘人员的报考信息进行审查之前，应聘人员可以更改报考岗位。审核通过的应聘人员，系统自动</w:t>
      </w:r>
      <w:r>
        <w:rPr>
          <w:rFonts w:hint="default" w:ascii="Times New Roman" w:hAnsi="Times New Roman" w:eastAsia="仿宋_GB2312" w:cs="Times New Roman"/>
          <w:b/>
          <w:color w:val="auto"/>
          <w:kern w:val="0"/>
          <w:sz w:val="32"/>
          <w:szCs w:val="32"/>
        </w:rPr>
        <w:t>禁止该应聘人员改报其他岗位</w:t>
      </w:r>
      <w:r>
        <w:rPr>
          <w:rFonts w:hint="default" w:ascii="Times New Roman" w:hAnsi="Times New Roman" w:eastAsia="仿宋_GB2312" w:cs="Times New Roman"/>
          <w:color w:val="auto"/>
          <w:kern w:val="0"/>
          <w:sz w:val="32"/>
          <w:szCs w:val="32"/>
        </w:rPr>
        <w:t>；审核未通过的应聘人员，在报名时间内，也可以更改报考岗位。</w:t>
      </w:r>
      <w:r>
        <w:rPr>
          <w:rFonts w:hint="default" w:ascii="Times New Roman" w:hAnsi="Times New Roman" w:eastAsia="仿宋_GB2312" w:cs="Times New Roman"/>
          <w:b/>
          <w:color w:val="auto"/>
          <w:kern w:val="0"/>
          <w:sz w:val="32"/>
          <w:szCs w:val="32"/>
        </w:rPr>
        <w:t>报名时间截止后，报名系统自动禁止应聘人员更改报考岗位等报考信息。</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16.大学专科毕业之后直接考取研究生并取得研究生学历、学位，是否可以报考只招聘具有研究生学历人员的岗位？</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17.已经签订就业协议书的2022年全日制普通高等院校毕业生，报考时应注意什么？</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已经签订就业协议书的2022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 xml:space="preserve">18.考试费用是如何收取的？ </w:t>
      </w:r>
    </w:p>
    <w:p>
      <w:pPr>
        <w:widowControl/>
        <w:tabs>
          <w:tab w:val="left" w:pos="2865"/>
        </w:tabs>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按照</w:t>
      </w:r>
      <w:r>
        <w:rPr>
          <w:rFonts w:hint="default" w:ascii="Times New Roman" w:hAnsi="Times New Roman" w:eastAsia="仿宋_GB2312"/>
          <w:color w:val="auto"/>
          <w:sz w:val="32"/>
          <w:szCs w:val="32"/>
        </w:rPr>
        <w:t>鲁发改成本〔2018〕1427号</w:t>
      </w:r>
      <w:r>
        <w:rPr>
          <w:rFonts w:hint="default" w:ascii="Times New Roman" w:hAnsi="Times New Roman" w:eastAsia="仿宋_GB2312" w:cs="Times New Roman"/>
          <w:color w:val="auto"/>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default" w:ascii="Times New Roman" w:hAnsi="Times New Roman" w:eastAsia="仿宋_GB2312"/>
          <w:color w:val="auto"/>
          <w:sz w:val="32"/>
          <w:szCs w:val="32"/>
        </w:rPr>
        <w:t>享受减免笔试考务费的人员，经本人申请，可免缴面试考务费。</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19.享受减免考务费用的应聘人员如何办理减免考务费手续？</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符合享受减免考务费用的人员，须将相应材料拍照后，将照片以电子邮件附件形式发送至邮箱：zfqwjjzk@yt.shandong.cn，邮件主题须为：“费用减免+考生姓名+身份证号”。发送材料包括：</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农村绝对贫困家庭的应聘人员须发送“家庭所在地的县（市、区）扶贫办（部门）出具的特困证明和《特困家庭基本情况档案卡》或</w:t>
      </w:r>
      <w:r>
        <w:rPr>
          <w:rFonts w:hint="default" w:ascii="Times New Roman" w:hAnsi="Times New Roman" w:eastAsia="仿宋_GB2312"/>
          <w:color w:val="auto"/>
          <w:sz w:val="32"/>
          <w:szCs w:val="32"/>
        </w:rPr>
        <w:t>省人力资源社会保障厅、省教育厅核发的《山东省特困家庭毕业生就业服务卡》</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sz w:val="32"/>
          <w:szCs w:val="32"/>
        </w:rPr>
        <w:t>享受最低生活保障城镇家庭的应聘人员须发送“</w:t>
      </w:r>
      <w:r>
        <w:rPr>
          <w:rFonts w:hint="default" w:ascii="Times New Roman" w:hAnsi="Times New Roman" w:eastAsia="仿宋_GB2312" w:cs="Times New Roman"/>
          <w:color w:val="auto"/>
          <w:kern w:val="0"/>
          <w:sz w:val="32"/>
          <w:szCs w:val="32"/>
        </w:rPr>
        <w:t>家庭所在地的县（市、区）民政部门出具的享受最低生活保障的证明和低保证</w:t>
      </w:r>
      <w:r>
        <w:rPr>
          <w:rFonts w:hint="default" w:ascii="Times New Roman" w:hAnsi="Times New Roman" w:eastAsia="仿宋_GB2312"/>
          <w:color w:val="auto"/>
          <w:sz w:val="32"/>
          <w:szCs w:val="32"/>
        </w:rPr>
        <w:t>”</w:t>
      </w:r>
      <w:r>
        <w:rPr>
          <w:rFonts w:hint="default" w:ascii="Times New Roman" w:hAnsi="Times New Roman" w:eastAsia="仿宋_GB2312" w:cs="Times New Roman"/>
          <w:color w:val="auto"/>
          <w:kern w:val="0"/>
          <w:sz w:val="32"/>
          <w:szCs w:val="32"/>
        </w:rPr>
        <w:t>；残疾人须发送“</w:t>
      </w:r>
      <w:r>
        <w:rPr>
          <w:rFonts w:hint="default" w:ascii="Times New Roman" w:eastAsia="仿宋_GB2312"/>
          <w:color w:val="auto"/>
          <w:sz w:val="32"/>
          <w:szCs w:val="32"/>
        </w:rPr>
        <w:t>有效期内的</w:t>
      </w:r>
      <w:r>
        <w:rPr>
          <w:rFonts w:hint="default" w:ascii="Times New Roman" w:hAnsi="Times New Roman" w:eastAsia="仿宋_GB2312"/>
          <w:color w:val="auto"/>
          <w:sz w:val="32"/>
          <w:szCs w:val="32"/>
        </w:rPr>
        <w:t>残疾人联合会机关颁发的《中华人民共和国残疾人证》”；本人</w:t>
      </w:r>
      <w:r>
        <w:rPr>
          <w:rFonts w:hint="default" w:ascii="Times New Roman" w:hAnsi="Times New Roman" w:eastAsia="仿宋_GB2312" w:cs="Times New Roman"/>
          <w:color w:val="auto"/>
          <w:kern w:val="0"/>
          <w:sz w:val="32"/>
          <w:szCs w:val="32"/>
        </w:rPr>
        <w:t>身份证（正反两面）。</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eastAsia="仿宋_GB2312"/>
          <w:color w:val="auto"/>
          <w:sz w:val="32"/>
          <w:szCs w:val="32"/>
        </w:rPr>
        <w:t>电子邮件须在</w:t>
      </w:r>
      <w:r>
        <w:rPr>
          <w:rFonts w:hint="default" w:ascii="Times New Roman" w:hAnsi="Times New Roman" w:eastAsia="仿宋_GB2312"/>
          <w:color w:val="auto"/>
          <w:sz w:val="32"/>
          <w:szCs w:val="32"/>
        </w:rPr>
        <w:t>5月15日20:00</w:t>
      </w:r>
      <w:r>
        <w:rPr>
          <w:rFonts w:hint="default" w:ascii="Times New Roman" w:eastAsia="仿宋_GB2312"/>
          <w:color w:val="auto"/>
          <w:sz w:val="32"/>
          <w:szCs w:val="32"/>
        </w:rPr>
        <w:t>前发送，以邮箱显示接收时间为准。邮件发送成功后，请尽快于工作时间内致电0535-6205999确认邮件收到情况。免笔试考务费认定结果以电子邮件反馈。</w:t>
      </w:r>
      <w:r>
        <w:rPr>
          <w:rFonts w:hint="default" w:ascii="Times New Roman" w:hAnsi="Times New Roman" w:eastAsia="仿宋_GB2312" w:cs="Times New Roman"/>
          <w:color w:val="auto"/>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20.如果银行端支付成功，查询报名网站缴费状态仍然是“未缴费”怎么办？</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芝罘区卫生健康局（电话0535-6205999），由考试中心与银行方对账后，将缴费状态改为“已缴费”。</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21.现场资格审查是否必须本人到场？</w:t>
      </w:r>
    </w:p>
    <w:p>
      <w:pPr>
        <w:spacing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s="Times New Roman"/>
          <w:color w:val="auto"/>
          <w:kern w:val="0"/>
          <w:sz w:val="32"/>
          <w:szCs w:val="32"/>
        </w:rPr>
        <w:t>现场资格审查</w:t>
      </w:r>
      <w:r>
        <w:rPr>
          <w:rFonts w:hint="default" w:ascii="Times New Roman" w:hAnsi="Times New Roman" w:eastAsia="仿宋_GB2312" w:cs="Times New Roman"/>
          <w:b/>
          <w:color w:val="auto"/>
          <w:kern w:val="0"/>
          <w:sz w:val="32"/>
          <w:szCs w:val="32"/>
        </w:rPr>
        <w:t>必须本人在指定时间内亲自到场</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b/>
          <w:color w:val="auto"/>
          <w:kern w:val="0"/>
          <w:sz w:val="32"/>
          <w:szCs w:val="32"/>
        </w:rPr>
        <w:t>不允许委托他人替代</w:t>
      </w:r>
      <w:r>
        <w:rPr>
          <w:rFonts w:hint="default" w:ascii="Times New Roman" w:hAnsi="Times New Roman" w:eastAsia="仿宋_GB2312" w:cs="Times New Roman"/>
          <w:color w:val="auto"/>
          <w:kern w:val="0"/>
          <w:sz w:val="32"/>
          <w:szCs w:val="32"/>
        </w:rPr>
        <w:t>。</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22.现场资格审查需要携带什么材料？</w:t>
      </w:r>
    </w:p>
    <w:p>
      <w:pPr>
        <w:snapToGrid w:val="0"/>
        <w:spacing w:line="560" w:lineRule="exact"/>
        <w:ind w:firstLine="627" w:firstLineChars="196"/>
        <w:rPr>
          <w:rFonts w:ascii="Times New Roman" w:hAnsi="Times New Roman" w:eastAsia="楷体_GB2312" w:cs="Times New Roman"/>
          <w:color w:val="auto"/>
          <w:kern w:val="0"/>
          <w:sz w:val="32"/>
          <w:szCs w:val="32"/>
        </w:rPr>
      </w:pPr>
      <w:r>
        <w:rPr>
          <w:rFonts w:hint="default" w:ascii="Times New Roman" w:hAnsi="Times New Roman" w:eastAsia="仿宋_GB2312" w:cs="Times New Roman"/>
          <w:color w:val="auto"/>
          <w:kern w:val="0"/>
          <w:sz w:val="32"/>
          <w:szCs w:val="32"/>
        </w:rPr>
        <w:t>现场资格审查需要提交笔试准考证、填写完整的《烟台市芝罘区社区卫生服务中心公开招聘工作人员报名登记表》、亲笔签名的《应聘事业单位工作人员诚信承诺书》及同底版近期1寸免冠正面照片2张和相关证明材料（均要求提供原件和复印件），</w:t>
      </w:r>
      <w:r>
        <w:rPr>
          <w:rFonts w:hint="default" w:ascii="Times New Roman" w:hAnsi="Times New Roman" w:eastAsia="楷体_GB2312" w:cs="Times New Roman"/>
          <w:color w:val="auto"/>
          <w:kern w:val="0"/>
          <w:sz w:val="32"/>
          <w:szCs w:val="32"/>
        </w:rPr>
        <w:t>相关证明材料包括：</w:t>
      </w:r>
    </w:p>
    <w:p>
      <w:pPr>
        <w:spacing w:line="560" w:lineRule="exact"/>
        <w:ind w:firstLine="643" w:firstLineChars="200"/>
        <w:rPr>
          <w:rFonts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（1）报考定向招聘岗位人员：</w:t>
      </w:r>
    </w:p>
    <w:p>
      <w:pPr>
        <w:spacing w:line="560" w:lineRule="exact"/>
        <w:ind w:firstLine="643" w:firstLineChars="200"/>
        <w:rPr>
          <w:rFonts w:hint="eastAsia"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“服务基层项目人员”</w:t>
      </w:r>
      <w:r>
        <w:rPr>
          <w:rFonts w:hint="default" w:ascii="Times New Roman" w:hAnsi="Times New Roman" w:eastAsia="仿宋_GB2312" w:cs="Times New Roman"/>
          <w:color w:val="auto"/>
          <w:kern w:val="0"/>
          <w:sz w:val="32"/>
          <w:szCs w:val="32"/>
        </w:rPr>
        <w:t>除携带就业主管机构签发的就业报到证（非个人原因未发放就业报到证的提供相关证明材料）、学历证书、相应学位证书、身份证、与主管部门签订的聘用合同、生源地证明材料（全国项目山东生源的需要提供）外，大学生村官须提供县以上组织部门出具的考核材料；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Pr>
          <w:rFonts w:hint="eastAsia" w:ascii="Times New Roman" w:hAnsi="Times New Roman" w:eastAsia="仿宋_GB2312" w:cs="Times New Roman"/>
          <w:color w:val="auto"/>
          <w:kern w:val="0"/>
          <w:sz w:val="32"/>
          <w:szCs w:val="32"/>
        </w:rPr>
        <w:t>已就业的需提供具有人事管理权限部门或单位出具的同意报考证明信。</w:t>
      </w:r>
    </w:p>
    <w:p>
      <w:pPr>
        <w:spacing w:line="560" w:lineRule="exact"/>
        <w:ind w:firstLine="643" w:firstLineChars="200"/>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sz w:val="32"/>
          <w:szCs w:val="32"/>
        </w:rPr>
        <w:t>“退役高校毕业生士兵”</w:t>
      </w:r>
      <w:r>
        <w:rPr>
          <w:rFonts w:hint="eastAsia" w:ascii="Times New Roman" w:hAnsi="Times New Roman" w:eastAsia="仿宋_GB2312" w:cs="Times New Roman"/>
          <w:color w:val="auto"/>
          <w:kern w:val="0"/>
          <w:sz w:val="32"/>
          <w:szCs w:val="32"/>
          <w:lang w:val="en-US" w:eastAsia="zh-CN"/>
        </w:rPr>
        <w:t>需提供学历证书、相应学位证书、身份证、毕业生就业主管机关签发的就业报道证（非个人原因未发放就业报到证的提供相关证明材料）、服役退役相关证明。已就业的需提供具有人事管理权限部门或单位出具的同意报考证明信。已录（聘）用到机关、事业单位的，还须提交同级组织或人社部门出具的未享受定向考录（招聘）优惠政策证明。</w:t>
      </w:r>
    </w:p>
    <w:p>
      <w:pPr>
        <w:spacing w:line="560" w:lineRule="exact"/>
        <w:ind w:firstLine="643" w:firstLineChars="200"/>
        <w:rPr>
          <w:rFonts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（2）报考非定向招聘岗位人员</w:t>
      </w:r>
    </w:p>
    <w:p>
      <w:pPr>
        <w:spacing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2022年全日制普通高校毕业生</w:t>
      </w:r>
      <w:r>
        <w:rPr>
          <w:rFonts w:hint="default" w:ascii="Times New Roman" w:hAnsi="Times New Roman" w:eastAsia="仿宋_GB2312" w:cs="Times New Roman"/>
          <w:color w:val="auto"/>
          <w:kern w:val="0"/>
          <w:sz w:val="32"/>
          <w:szCs w:val="32"/>
        </w:rPr>
        <w:t>须提交身份证、学校核发的就业推荐表（或学校相关部门出具的学历学位证明或教育部学籍在线验证报告），已经就业或签订就业协议书的毕业生还须提供签约单位出具的单位同意报考证明信或解约函。</w:t>
      </w:r>
    </w:p>
    <w:p>
      <w:pPr>
        <w:spacing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未派遣的毕业生</w:t>
      </w:r>
      <w:r>
        <w:rPr>
          <w:rFonts w:hint="default" w:ascii="Times New Roman" w:hAnsi="Times New Roman" w:eastAsia="仿宋_GB2312" w:cs="Times New Roman"/>
          <w:color w:val="auto"/>
          <w:kern w:val="0"/>
          <w:sz w:val="32"/>
          <w:szCs w:val="32"/>
        </w:rPr>
        <w:t>须提交学历证书、相应学位证书、身份证、毕业生就业主管机关签发的就业报到证（非个人原因未发放就业报到证的提供相关证明材料）。</w:t>
      </w:r>
      <w:r>
        <w:rPr>
          <w:rFonts w:hint="default" w:ascii="Times New Roman" w:hAnsi="Times New Roman" w:eastAsia="仿宋_GB2312"/>
          <w:color w:val="auto"/>
          <w:sz w:val="32"/>
          <w:szCs w:val="32"/>
        </w:rPr>
        <w:t>无业人员需提交就业创业证或处于无业状态的个人书面承诺书。</w:t>
      </w:r>
    </w:p>
    <w:p>
      <w:pPr>
        <w:spacing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其他应聘人员</w:t>
      </w:r>
      <w:r>
        <w:rPr>
          <w:rFonts w:hint="default" w:ascii="Times New Roman" w:hAnsi="Times New Roman" w:eastAsia="仿宋_GB2312" w:cs="Times New Roman"/>
          <w:color w:val="auto"/>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招聘岗位有其他要求的</w:t>
      </w:r>
      <w:r>
        <w:rPr>
          <w:rFonts w:hint="default" w:ascii="Times New Roman" w:hAnsi="Times New Roman" w:eastAsia="仿宋_GB2312" w:cs="Times New Roman"/>
          <w:color w:val="auto"/>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香港和澳门居民中的中国公民</w:t>
      </w:r>
      <w:r>
        <w:rPr>
          <w:rFonts w:hint="default" w:ascii="Times New Roman" w:hAnsi="Times New Roman" w:eastAsia="仿宋_GB2312" w:cs="Times New Roman"/>
          <w:color w:val="auto"/>
          <w:kern w:val="0"/>
          <w:sz w:val="32"/>
          <w:szCs w:val="32"/>
        </w:rPr>
        <w:t>应聘的，还需提供《港澳居民来往内地通行证》。</w:t>
      </w:r>
      <w:r>
        <w:rPr>
          <w:rFonts w:hint="default" w:ascii="Times New Roman" w:hAnsi="Times New Roman" w:eastAsia="仿宋_GB2312" w:cs="Times New Roman"/>
          <w:b/>
          <w:color w:val="auto"/>
          <w:kern w:val="0"/>
          <w:sz w:val="32"/>
          <w:szCs w:val="32"/>
        </w:rPr>
        <w:t>台湾居民</w:t>
      </w:r>
      <w:r>
        <w:rPr>
          <w:rFonts w:hint="default" w:ascii="Times New Roman" w:hAnsi="Times New Roman" w:eastAsia="仿宋_GB2312" w:cs="Times New Roman"/>
          <w:color w:val="auto"/>
          <w:kern w:val="0"/>
          <w:sz w:val="32"/>
          <w:szCs w:val="32"/>
        </w:rPr>
        <w:t>应聘的，还需提供《台湾居民来往大陆通行证》。</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23.招聘岗位有其他要求（职业资格、专业工作经历等），应聘人员需要注意什么问题？</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招聘岗位有其他要求的，必须满足《2022年烟台市芝罘区社区卫生服务中心</w:t>
      </w:r>
      <w:r>
        <w:rPr>
          <w:rFonts w:hint="default" w:ascii="Times New Roman" w:hAnsi="Times New Roman" w:eastAsia="仿宋_GB2312"/>
          <w:color w:val="auto"/>
          <w:sz w:val="32"/>
          <w:szCs w:val="32"/>
        </w:rPr>
        <w:t>公开招聘工作人员岗位需求表</w:t>
      </w:r>
      <w:r>
        <w:rPr>
          <w:rFonts w:hint="default" w:ascii="Times New Roman" w:hAnsi="Times New Roman" w:eastAsia="仿宋_GB2312" w:cs="Times New Roman"/>
          <w:color w:val="auto"/>
          <w:kern w:val="0"/>
          <w:sz w:val="32"/>
          <w:szCs w:val="32"/>
        </w:rPr>
        <w:t>》中的所有条件才能报考。现场资格审查时，在《烟台市芝罘区社区卫生服务中心公开招聘工作人员报名登记表》相应空栏中，如实填写自己的有关情况，并出具证明材料原件和复印件。</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24.招聘岗位没有对本科学段学历、专业等提出要求，现场资格审查时，应聘人员是否必须提交本科学历、学位证书？</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 xml:space="preserve">25.现场资格审查时，未能在规定时间内提交齐全指定材料，可否延期补交有关材料？ </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olor w:val="auto"/>
          <w:sz w:val="32"/>
          <w:szCs w:val="32"/>
        </w:rPr>
        <w:t>现场资格审查提交材料不全的，须在现场资格审查日次日17:00前提交。</w:t>
      </w:r>
      <w:r>
        <w:rPr>
          <w:rFonts w:ascii="Times New Roman" w:hAnsi="Times New Roman" w:eastAsia="仿宋_GB2312"/>
          <w:color w:val="auto"/>
          <w:sz w:val="32"/>
          <w:szCs w:val="32"/>
        </w:rPr>
        <w:t>单位</w:t>
      </w:r>
      <w:r>
        <w:rPr>
          <w:rFonts w:hint="default" w:ascii="Times New Roman" w:hAnsi="Times New Roman" w:eastAsia="仿宋_GB2312"/>
          <w:color w:val="auto"/>
          <w:sz w:val="32"/>
          <w:szCs w:val="32"/>
        </w:rPr>
        <w:t>同意报考证明</w:t>
      </w:r>
      <w:r>
        <w:rPr>
          <w:rFonts w:ascii="Times New Roman" w:hAnsi="Times New Roman" w:eastAsia="仿宋_GB2312"/>
          <w:color w:val="auto"/>
          <w:sz w:val="32"/>
          <w:szCs w:val="32"/>
        </w:rPr>
        <w:t>信</w:t>
      </w:r>
      <w:r>
        <w:rPr>
          <w:rFonts w:hint="default" w:ascii="Times New Roman" w:hAnsi="Times New Roman" w:eastAsia="仿宋_GB2312"/>
          <w:color w:val="auto"/>
          <w:sz w:val="32"/>
          <w:szCs w:val="32"/>
        </w:rPr>
        <w:t>因故不能在现场资格审查时提供的，也可在面试</w:t>
      </w:r>
      <w:bookmarkStart w:id="0" w:name="_GoBack"/>
      <w:bookmarkEnd w:id="0"/>
      <w:r>
        <w:rPr>
          <w:rFonts w:hint="default" w:ascii="Times New Roman" w:hAnsi="Times New Roman" w:eastAsia="仿宋_GB2312"/>
          <w:color w:val="auto"/>
          <w:sz w:val="32"/>
          <w:szCs w:val="32"/>
        </w:rPr>
        <w:t>后第二个工作日17:00前提供。未</w:t>
      </w:r>
      <w:r>
        <w:rPr>
          <w:rFonts w:ascii="Times New Roman" w:hAnsi="Times New Roman" w:eastAsia="仿宋_GB2312"/>
          <w:color w:val="auto"/>
          <w:sz w:val="32"/>
          <w:szCs w:val="32"/>
        </w:rPr>
        <w:t>在</w:t>
      </w:r>
      <w:r>
        <w:rPr>
          <w:rFonts w:hint="default" w:ascii="Times New Roman" w:hAnsi="Times New Roman" w:eastAsia="仿宋_GB2312"/>
          <w:color w:val="auto"/>
          <w:sz w:val="32"/>
          <w:szCs w:val="32"/>
        </w:rPr>
        <w:t>规定时间内</w:t>
      </w:r>
      <w:r>
        <w:rPr>
          <w:rFonts w:ascii="Times New Roman" w:hAnsi="Times New Roman" w:eastAsia="仿宋_GB2312"/>
          <w:color w:val="auto"/>
          <w:sz w:val="32"/>
          <w:szCs w:val="32"/>
        </w:rPr>
        <w:t>提交有关材料</w:t>
      </w:r>
      <w:r>
        <w:rPr>
          <w:rFonts w:hint="default" w:ascii="Times New Roman" w:hAnsi="Times New Roman" w:eastAsia="仿宋_GB2312"/>
          <w:color w:val="auto"/>
          <w:sz w:val="32"/>
          <w:szCs w:val="32"/>
        </w:rPr>
        <w:t>、证明</w:t>
      </w:r>
      <w:r>
        <w:rPr>
          <w:rFonts w:ascii="Times New Roman" w:hAnsi="Times New Roman" w:eastAsia="仿宋_GB2312"/>
          <w:color w:val="auto"/>
          <w:sz w:val="32"/>
          <w:szCs w:val="32"/>
        </w:rPr>
        <w:t>的，视为弃权。经审查不具备报考条件的，取消其</w:t>
      </w:r>
      <w:r>
        <w:rPr>
          <w:rFonts w:hint="default" w:ascii="Times New Roman" w:hAnsi="Times New Roman" w:eastAsia="仿宋_GB2312"/>
          <w:color w:val="auto"/>
          <w:sz w:val="32"/>
          <w:szCs w:val="32"/>
        </w:rPr>
        <w:t>考</w:t>
      </w:r>
      <w:r>
        <w:rPr>
          <w:rFonts w:ascii="Times New Roman" w:hAnsi="Times New Roman" w:eastAsia="仿宋_GB2312"/>
          <w:color w:val="auto"/>
          <w:sz w:val="32"/>
          <w:szCs w:val="32"/>
        </w:rPr>
        <w:t>试资格。</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26.如何查询是否进入面试范围？</w:t>
      </w:r>
    </w:p>
    <w:p>
      <w:pPr>
        <w:spacing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进入</w:t>
      </w:r>
      <w:r>
        <w:rPr>
          <w:rFonts w:hint="eastAsia" w:eastAsia="仿宋_GB2312"/>
          <w:color w:val="auto"/>
          <w:sz w:val="32"/>
          <w:szCs w:val="32"/>
          <w:lang w:val="en-US" w:eastAsia="zh-CN"/>
        </w:rPr>
        <w:t>面试</w:t>
      </w:r>
      <w:r>
        <w:rPr>
          <w:rFonts w:hint="default" w:ascii="Times New Roman" w:hAnsi="Times New Roman" w:eastAsia="仿宋_GB2312"/>
          <w:color w:val="auto"/>
          <w:sz w:val="32"/>
          <w:szCs w:val="32"/>
        </w:rPr>
        <w:t>范围人员名单和包含递补情况的面试人员名单均在芝罘区政府网站公布。</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26. 现场资格审查、考试和体检时，疫情防控注意事项有哪些?</w:t>
      </w:r>
    </w:p>
    <w:p>
      <w:pPr>
        <w:spacing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具体以芝罘区政府网站通知为准。</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27.违纪违规应聘人员如何处理？</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28.本次招聘是否指定辅导用书？</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本次招聘不指定考试辅导用书，不授权或委托任何机构举办考试辅导培训班。社会上出现任何名义举办的辅导班、辅导网站或出版物、上网卡等，均与</w:t>
      </w:r>
      <w:r>
        <w:rPr>
          <w:rFonts w:hint="eastAsia" w:eastAsia="仿宋_GB2312" w:cs="Times New Roman"/>
          <w:strike w:val="0"/>
          <w:dstrike w:val="0"/>
          <w:color w:val="auto"/>
          <w:kern w:val="0"/>
          <w:sz w:val="32"/>
          <w:szCs w:val="32"/>
          <w:lang w:eastAsia="zh-CN"/>
        </w:rPr>
        <w:t>招聘单位主管部门</w:t>
      </w:r>
      <w:r>
        <w:rPr>
          <w:rFonts w:hint="default" w:ascii="Times New Roman" w:hAnsi="Times New Roman" w:eastAsia="仿宋_GB2312" w:cs="Times New Roman"/>
          <w:color w:val="auto"/>
          <w:kern w:val="0"/>
          <w:sz w:val="32"/>
          <w:szCs w:val="32"/>
        </w:rPr>
        <w:t>无关。</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29.公开招聘期间有哪些联系方式？</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咨询招聘简章、报考岗位有关问题，请联系电话：0535-6205999。</w:t>
      </w:r>
    </w:p>
    <w:p>
      <w:pPr>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监督电话：0535-6225558。</w:t>
      </w:r>
    </w:p>
    <w:p>
      <w:pPr>
        <w:spacing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30.应聘人员还需注意哪些问题？</w:t>
      </w:r>
    </w:p>
    <w:p>
      <w:pPr>
        <w:spacing w:line="560" w:lineRule="exact"/>
        <w:ind w:firstLine="640" w:firstLineChars="200"/>
        <w:rPr>
          <w:rFonts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sz w:val="32"/>
          <w:szCs w:val="32"/>
        </w:rPr>
        <w:t>《简章》附件与《简章》具备同等效力，凡在网上报名的应聘人员均视为同意《简章》及附件的相应规定。</w:t>
      </w:r>
      <w:r>
        <w:rPr>
          <w:rFonts w:hint="default" w:ascii="Times New Roman" w:hAnsi="Times New Roman" w:eastAsia="仿宋_GB2312" w:cs="Times New Roman"/>
          <w:color w:val="auto"/>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3" w:firstLineChars="200"/>
        <w:rPr>
          <w:rFonts w:ascii="Times New Roman" w:hAnsi="Times New Roman" w:eastAsia="仿宋_GB2312" w:cs="Times New Roman"/>
          <w:b/>
          <w:color w:val="auto"/>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164267-3B7F-4ACE-9503-1C632693A7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panose1 w:val="02000000000000000000"/>
    <w:charset w:val="86"/>
    <w:family w:val="script"/>
    <w:pitch w:val="default"/>
    <w:sig w:usb0="00000001" w:usb1="08000000" w:usb2="00000000" w:usb3="00000000" w:csb0="00040000" w:csb1="00000000"/>
    <w:embedRegular r:id="rId2" w:fontKey="{01B0C4F8-E319-4EFB-BD4F-69A8676E86F9}"/>
  </w:font>
  <w:font w:name="仿宋_GB2312">
    <w:panose1 w:val="02010609030101010101"/>
    <w:charset w:val="86"/>
    <w:family w:val="modern"/>
    <w:pitch w:val="default"/>
    <w:sig w:usb0="00000001" w:usb1="080E0000" w:usb2="00000000" w:usb3="00000000" w:csb0="00040000" w:csb1="00000000"/>
    <w:embedRegular r:id="rId3" w:fontKey="{0DB43684-5727-4335-A5AB-570A68974BB8}"/>
  </w:font>
  <w:font w:name="楷体_GB2312">
    <w:panose1 w:val="02010609030101010101"/>
    <w:charset w:val="86"/>
    <w:family w:val="modern"/>
    <w:pitch w:val="default"/>
    <w:sig w:usb0="00000001" w:usb1="080E0000" w:usb2="00000000" w:usb3="00000000" w:csb0="00040000" w:csb1="00000000"/>
    <w:embedRegular r:id="rId4" w:fontKey="{E7384505-D434-41D0-8E7A-CE233360DD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YWI5MTU0ZjUzNzJjOTVkZWI2ZmM0YTBiMGVjODI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B071F"/>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7104A"/>
    <w:rsid w:val="00B97DD5"/>
    <w:rsid w:val="00C41E4B"/>
    <w:rsid w:val="00C522AF"/>
    <w:rsid w:val="00C538EA"/>
    <w:rsid w:val="00C61500"/>
    <w:rsid w:val="00CE441C"/>
    <w:rsid w:val="00D61099"/>
    <w:rsid w:val="00D63C51"/>
    <w:rsid w:val="00D66A0C"/>
    <w:rsid w:val="00D70274"/>
    <w:rsid w:val="00D71F26"/>
    <w:rsid w:val="00D90333"/>
    <w:rsid w:val="00DE20B8"/>
    <w:rsid w:val="00DE3584"/>
    <w:rsid w:val="00DF04CA"/>
    <w:rsid w:val="00E042C3"/>
    <w:rsid w:val="00E051ED"/>
    <w:rsid w:val="00E26241"/>
    <w:rsid w:val="00E319D2"/>
    <w:rsid w:val="00E404D1"/>
    <w:rsid w:val="00E80022"/>
    <w:rsid w:val="00E937D5"/>
    <w:rsid w:val="00EB3349"/>
    <w:rsid w:val="00EB7755"/>
    <w:rsid w:val="00ED343E"/>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843A4D"/>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032D7E"/>
    <w:rsid w:val="1F1E20F9"/>
    <w:rsid w:val="1F4417CF"/>
    <w:rsid w:val="1FEE1CEB"/>
    <w:rsid w:val="20792ABF"/>
    <w:rsid w:val="20A75580"/>
    <w:rsid w:val="21074221"/>
    <w:rsid w:val="212D783F"/>
    <w:rsid w:val="21F25AB2"/>
    <w:rsid w:val="22226E03"/>
    <w:rsid w:val="228F32C5"/>
    <w:rsid w:val="229B1BC7"/>
    <w:rsid w:val="22B031F9"/>
    <w:rsid w:val="22CA56D0"/>
    <w:rsid w:val="23A54055"/>
    <w:rsid w:val="23C352FC"/>
    <w:rsid w:val="23EC0CF9"/>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AE57B78"/>
    <w:rsid w:val="2B190F34"/>
    <w:rsid w:val="2B5302D4"/>
    <w:rsid w:val="2B8D29F9"/>
    <w:rsid w:val="2BEF5D3E"/>
    <w:rsid w:val="2CDF2153"/>
    <w:rsid w:val="2D7B4415"/>
    <w:rsid w:val="2DCD13B8"/>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AE6769C"/>
    <w:rsid w:val="3B4856F3"/>
    <w:rsid w:val="3BB41F6B"/>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355602"/>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50483E"/>
    <w:rsid w:val="68CB1F7E"/>
    <w:rsid w:val="690510B9"/>
    <w:rsid w:val="69A42E81"/>
    <w:rsid w:val="69BB1A5C"/>
    <w:rsid w:val="69E84A00"/>
    <w:rsid w:val="6A8B3B60"/>
    <w:rsid w:val="6B22718A"/>
    <w:rsid w:val="6B521BA0"/>
    <w:rsid w:val="6B796D9D"/>
    <w:rsid w:val="6C2216A6"/>
    <w:rsid w:val="6CA942B0"/>
    <w:rsid w:val="6CB33E68"/>
    <w:rsid w:val="6CDB09E2"/>
    <w:rsid w:val="6CDB2F5E"/>
    <w:rsid w:val="6D8F1832"/>
    <w:rsid w:val="6EBE1813"/>
    <w:rsid w:val="6FC44AA2"/>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D6462"/>
    <w:rsid w:val="7683277C"/>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5416</Words>
  <Characters>5599</Characters>
  <Lines>53</Lines>
  <Paragraphs>14</Paragraphs>
  <TotalTime>7</TotalTime>
  <ScaleCrop>false</ScaleCrop>
  <LinksUpToDate>false</LinksUpToDate>
  <CharactersWithSpaces>5603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Violin</cp:lastModifiedBy>
  <cp:lastPrinted>2019-01-16T07:12:00Z</cp:lastPrinted>
  <dcterms:modified xsi:type="dcterms:W3CDTF">2022-05-03T09:49:33Z</dcterms:modified>
  <dc:title>问，参加2012年执业医师资格考试，成绩合格，但未发放医师资格证书的，可否报考相关岗位？资格审查时需提供什么材料？</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278311DC21304E70B63F732A48AD5337</vt:lpwstr>
  </property>
</Properties>
</file>