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2024年高青县事业单位紧缺人才</w:t>
      </w:r>
      <w:r>
        <w:rPr>
          <w:rFonts w:hint="eastAsia" w:ascii="方正小标宋简体" w:eastAsia="方正小标宋简体"/>
          <w:sz w:val="36"/>
          <w:szCs w:val="36"/>
        </w:rPr>
        <w:t>应聘须知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招聘岗位学历、学位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、专业有关要求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岗位汇总表中的专业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，主要参考教育部制定的现行高等教育专业目录设置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专业要求一级学科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，即该一级学科所包含的专业或方向均符合要求。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应聘时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所获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毕业证或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国家承认的学历教育证书上注明的专业为准。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应聘人员所学专业是否符合招聘岗位要求，由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事业单位人事综合管理部门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trike/>
          <w:color w:val="auto"/>
          <w:sz w:val="32"/>
          <w:szCs w:val="32"/>
          <w:highlight w:val="yellow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普通高校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应届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毕业生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，符合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教研厅〔2016〕2号和教研厅函〔2019〕1号规定自2016年12月1日后录取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且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2024年毕业的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非全日制研究生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与国（境）内普通高校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2024年应届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毕业生同期毕业的留学回国人员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none"/>
        </w:rPr>
        <w:t>可依据于202</w:t>
      </w:r>
      <w:r>
        <w:rPr>
          <w:rFonts w:hint="eastAsia" w:eastAsia="仿宋_GB2312" w:cs="Times New Roman"/>
          <w:strike w:val="0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none"/>
        </w:rPr>
        <w:t>年7月31日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none"/>
          <w:lang w:eastAsia="zh-CN"/>
        </w:rPr>
        <w:t>以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none"/>
        </w:rPr>
        <w:t>前取得的普通高等学历教育和国（境）外留学学历学位及相应专业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none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highlight w:val="none"/>
          <w:u w:val="none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特别提醒：鉴于设置专业要求时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招聘单位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参考的专业目录未能完全涵盖旧专业、新兴学科、国外学科等，请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及时查阅教育部制定的高等教育专业目录，核实是否属于参考专业目录中的专业。对于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专业目录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中没有的自设学科（专业）和国（境）外专业，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应聘人员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在报名时需在备注栏中注明主要课程、研究方向和学习内容等情况，必要时可主动联系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县事业单位人事综合管理部门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介绍有关情况，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县事业单位人事综合管理部门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将根据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专业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求进行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审核。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、不能应聘的情形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（一）因犯罪受过刑事处罚的人员，被开除党籍的人员，被开除公职的人员。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（二）服务年限不满5年（含试用期）的公务员和参照公务员法管理的人员。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（三）在公务员招考和事业单位公开招聘中被招考（聘）主管机关认定有严重违纪违规行为且不得应聘的人员。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（四）被依法列为失信联合惩戒对象的人员。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（五）现役军人。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（六）在读全日制普通高校非应届毕业生不能应聘，也不能用已取得的学历学位作为条件应聘。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（七）《事业单位人事管理回避规定》（人社部规〔2019〕1号）中须回避的情形。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（八）法律规定不得聘用的其他情形的人员。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（九）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我县各级机关、事业单位在编在岗人员及在招录（聘）工作中已被确定为考察人选的不得应聘。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免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考</w:t>
      </w:r>
      <w:r>
        <w:rPr>
          <w:rFonts w:hint="eastAsia" w:ascii="黑体" w:hAnsi="黑体" w:eastAsia="黑体"/>
          <w:color w:val="000000"/>
          <w:sz w:val="32"/>
          <w:szCs w:val="32"/>
        </w:rPr>
        <w:t>试考务费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（一）所需提交材料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最低生活保障家庭人员凭其家庭所在地的县（市、区）民政部门出具的享受最低生活保障的证明或低保证；脱贫享受政策人口和防止返贫监测帮扶对象凭其家庭所在地的县（市、区）乡村振兴部门出具的有关证明；应聘人员为残疾人的，提交《中华人民共和国残疾人证》（包括社保卡搭载的残疾人证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本人身份证。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微软雅黑" w:hAnsi="微软雅黑" w:eastAsia="仿宋_GB2312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应聘人员须在规定时间内提交减免申请材料，逾期不再受理。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（二）提交方式及审核处理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1、按要求将所需要提交的材料（原件）与身份证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正面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放在一起，并拍摄成一张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电子</w:t>
      </w:r>
      <w:r>
        <w:rPr>
          <w:rFonts w:hint="eastAsia" w:ascii="仿宋_GB2312" w:eastAsia="仿宋_GB2312"/>
          <w:color w:val="000000"/>
          <w:sz w:val="32"/>
          <w:szCs w:val="32"/>
        </w:rPr>
        <w:t>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000000"/>
          <w:sz w:val="32"/>
          <w:szCs w:val="32"/>
        </w:rPr>
        <w:instrText xml:space="preserve"> HYPERLINK "mailto:2、将照片名称改为\“申请免费确认+岗位代码+姓名\”，以附件形式发送至电子邮箱htlyldk@126.com，邮件名称须与照片名称相同。发送邮件时间须在报名截止时间（2月" </w:instrTex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</w:rPr>
        <w:t>2、将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电子</w:t>
      </w:r>
      <w:r>
        <w:rPr>
          <w:rFonts w:hint="eastAsia" w:ascii="仿宋_GB2312" w:eastAsia="仿宋_GB2312"/>
          <w:color w:val="000000"/>
          <w:sz w:val="32"/>
          <w:szCs w:val="32"/>
        </w:rPr>
        <w:t>照片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命名</w:t>
      </w:r>
      <w:r>
        <w:rPr>
          <w:rFonts w:hint="eastAsia" w:ascii="仿宋_GB2312" w:eastAsia="仿宋_GB2312"/>
          <w:color w:val="000000"/>
          <w:sz w:val="32"/>
          <w:szCs w:val="32"/>
        </w:rPr>
        <w:t>为“申请免费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认定</w:t>
      </w:r>
      <w:r>
        <w:rPr>
          <w:rFonts w:hint="eastAsia" w:ascii="仿宋_GB2312" w:eastAsia="仿宋_GB2312"/>
          <w:color w:val="000000"/>
          <w:sz w:val="32"/>
          <w:szCs w:val="32"/>
        </w:rPr>
        <w:t>+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招聘单位</w:t>
      </w:r>
      <w:r>
        <w:rPr>
          <w:rFonts w:hint="eastAsia" w:ascii="仿宋_GB2312" w:eastAsia="仿宋_GB2312"/>
          <w:color w:val="000000"/>
          <w:sz w:val="32"/>
          <w:szCs w:val="32"/>
        </w:rPr>
        <w:t>+姓名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”，</w:t>
      </w:r>
      <w:r>
        <w:rPr>
          <w:rFonts w:hint="eastAsia" w:ascii="仿宋_GB2312" w:eastAsia="仿宋_GB2312"/>
          <w:color w:val="000000"/>
          <w:sz w:val="32"/>
          <w:szCs w:val="32"/>
        </w:rPr>
        <w:t>以附件形式发送至电子邮箱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gqxrsjsyk@zb.shandong.cn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，邮件名称须与照片名称相同。发送邮件时间须在报名截止时间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>之前，以邮箱显示发送时间为准。邮件发送成功后，请致电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0533-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6967130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确认邮件收到情况。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3、免笔试考务费认定结果以电子邮件反馈本人，未通过认定人员请及时缴费。通过认定人员报名缴费截止后统一进行免缴费处理。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</w:rPr>
        <w:t>、现场资格审查时需提交的主要材料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应聘人员按照规定时间、地点和要求提交相关材料进行审核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其中，说明类材料提交原件，由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事业单位人事综合管理部门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留存；证书、档案类材料提交原件和复印件，审核后原件退回，复印件由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事业单位人事综合管理部门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留存；其中档案类材料无法提交原件的，可提交加盖档案保管部门公章的复印件，由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事业单位人事综合管理部门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留存</w:t>
      </w:r>
      <w:r>
        <w:rPr>
          <w:rFonts w:hint="eastAsia" w:ascii="仿宋_GB2312" w:eastAsia="仿宋_GB2312"/>
          <w:color w:val="000000"/>
          <w:sz w:val="32"/>
          <w:szCs w:val="32"/>
        </w:rPr>
        <w:t>。需提交的主要材料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如下（</w:t>
      </w:r>
      <w:r>
        <w:rPr>
          <w:rFonts w:hint="eastAsia" w:ascii="仿宋_GB2312" w:eastAsia="仿宋_GB2312"/>
          <w:color w:val="000000"/>
          <w:sz w:val="32"/>
          <w:szCs w:val="32"/>
        </w:rPr>
        <w:t>具体要求以资格审查公告为准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（一）报名表、本人签名的诚信承诺书（登录报名系统打印）。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本人有效</w:t>
      </w:r>
      <w:r>
        <w:rPr>
          <w:rFonts w:hint="eastAsia" w:ascii="仿宋_GB2312" w:eastAsia="仿宋_GB2312"/>
          <w:color w:val="000000"/>
          <w:sz w:val="32"/>
          <w:szCs w:val="32"/>
        </w:rPr>
        <w:t>身份证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color w:val="000000"/>
          <w:sz w:val="32"/>
          <w:szCs w:val="32"/>
        </w:rPr>
        <w:t>临时身份证。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香港和澳门居民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中的中国公民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应聘的，还需提供《港澳居民来往内地通行证》原件和复印件各一份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；台湾学生和居民应聘的，还需提供《台湾居民来往内地通行证》原件和复印件各一份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（三）学历、学位证书等有关材料。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1、符合岗位学历、专业要求的学历证书。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招聘岗位要求具体专业、应聘人员学历证书上注明的专业为一级学科（类）的，还需提交学校出具的所学具体专业的说明。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2、招聘岗位有学位要求的，还需提交与学历证书相对应的学位证书。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留学回国人员应聘的，除需提供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岗位要求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的相关材料外，还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需于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2024年9月30日以前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国家教育部门的学历学位认证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人员可登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教育部留学服务中心网站（http://www.cscse.edu.cn）查询认证的有关要求和程序。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4、尚未取得学历证书、学位证书的国内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应届</w:t>
      </w:r>
      <w:r>
        <w:rPr>
          <w:rFonts w:hint="eastAsia" w:ascii="仿宋_GB2312" w:eastAsia="仿宋_GB2312"/>
          <w:color w:val="000000"/>
          <w:sz w:val="32"/>
          <w:szCs w:val="32"/>
        </w:rPr>
        <w:t>毕业生可提供就业推荐表、学校相关部门出具的学历（专业）学位情况说明或教育部学籍在线验证报告之一。尚未取得学历学位证书的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留学回国人员</w:t>
      </w:r>
      <w:r>
        <w:rPr>
          <w:rFonts w:hint="eastAsia" w:ascii="仿宋_GB2312" w:eastAsia="仿宋_GB2312"/>
          <w:color w:val="000000"/>
          <w:sz w:val="32"/>
          <w:szCs w:val="32"/>
        </w:rPr>
        <w:t>可提供成绩单（附有资质的机构出具的翻译件）等材料。已取得学历学位证书、尚未取得学历学位认证的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留学回国人员</w:t>
      </w:r>
      <w:r>
        <w:rPr>
          <w:rFonts w:hint="eastAsia" w:ascii="仿宋_GB2312" w:eastAsia="仿宋_GB2312"/>
          <w:color w:val="000000"/>
          <w:sz w:val="32"/>
          <w:szCs w:val="32"/>
        </w:rPr>
        <w:t>可提供学历学位证书（附有资质的机构出具的翻译件）。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</w:rPr>
        <w:t>）在职人员（含已签订就业协议人员）应聘的，还需提交有用人权限部门或单位（就业协议单位）出具的同意应聘或解聘材料。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劳务派遣人员应聘的，提交的同意应聘或解聘材料需同时加盖派遣单位和工作单位公章。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公办中小学（幼儿园）在编教师应聘的，还需同时提交县以上教育行政主管部门出具的同意应聘或解聘材料。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>
      <w:pPr>
        <w:keepNext w:val="0"/>
        <w:keepLines w:val="0"/>
        <w:pageBreakBefore w:val="0"/>
        <w:widowControl w:val="0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对在职人员出具同意应聘或解聘材料确有困难的，经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事业单位人事综合管理部门</w:t>
      </w:r>
      <w:r>
        <w:rPr>
          <w:rFonts w:hint="eastAsia" w:ascii="仿宋_GB2312" w:eastAsia="仿宋_GB2312"/>
          <w:color w:val="000000"/>
          <w:sz w:val="32"/>
          <w:szCs w:val="32"/>
        </w:rPr>
        <w:t>同意，可在考察或体检时提供。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2ViNzAwOTJlNzViMjk1ZTljODYwYjUwNGU2OWEifQ=="/>
  </w:docVars>
  <w:rsids>
    <w:rsidRoot w:val="651A388B"/>
    <w:rsid w:val="04C64B01"/>
    <w:rsid w:val="0D5C6D76"/>
    <w:rsid w:val="1335567A"/>
    <w:rsid w:val="15DD4212"/>
    <w:rsid w:val="16462CBD"/>
    <w:rsid w:val="1BD90532"/>
    <w:rsid w:val="220356E7"/>
    <w:rsid w:val="2C145F88"/>
    <w:rsid w:val="326C1C21"/>
    <w:rsid w:val="39804E21"/>
    <w:rsid w:val="4D2D3D22"/>
    <w:rsid w:val="4D99719A"/>
    <w:rsid w:val="542415B3"/>
    <w:rsid w:val="55EB1EB2"/>
    <w:rsid w:val="56801A92"/>
    <w:rsid w:val="5ABD6FA4"/>
    <w:rsid w:val="651A388B"/>
    <w:rsid w:val="76F3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7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5</Pages>
  <Words>1902</Words>
  <Characters>1944</Characters>
  <Lines>0</Lines>
  <Paragraphs>0</Paragraphs>
  <TotalTime>0</TotalTime>
  <ScaleCrop>false</ScaleCrop>
  <LinksUpToDate>false</LinksUpToDate>
  <CharactersWithSpaces>1944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2023-07-10T07:25:00Z</dcterms:created>
  <dc:creator>Administrator</dc:creator>
  <cp:lastModifiedBy>Administrator</cp:lastModifiedBy>
  <cp:lastPrinted>2024-05-24T06:23:00Z</cp:lastPrinted>
  <dcterms:modified xsi:type="dcterms:W3CDTF">2024-05-28T02:44:06Z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515B444BEE7E4EFD9CEE39C2ECA68918_11</vt:lpwstr>
  </property>
</Properties>
</file>